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74" w:rsidRPr="00604762" w:rsidRDefault="00350374" w:rsidP="00350374">
      <w:pPr>
        <w:spacing w:before="120" w:after="120" w:line="240" w:lineRule="auto"/>
        <w:jc w:val="both"/>
        <w:rPr>
          <w:rFonts w:ascii="Times New Roman" w:hAnsi="Times New Roman" w:cs="Times New Roman"/>
        </w:rPr>
      </w:pPr>
      <w:r>
        <w:rPr>
          <w:rFonts w:ascii="Times New Roman" w:hAnsi="Times New Roman" w:cs="Times New Roman"/>
          <w:i/>
        </w:rPr>
        <w:t xml:space="preserve">Załącznik nr 5 </w:t>
      </w:r>
      <w:r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350374" w:rsidRPr="00841C60" w:rsidRDefault="00350374" w:rsidP="00350374">
      <w:pPr>
        <w:jc w:val="center"/>
        <w:rPr>
          <w:rFonts w:ascii="Times New Roman" w:hAnsi="Times New Roman" w:cs="Times New Roman"/>
          <w:b/>
          <w:i/>
        </w:rPr>
      </w:pPr>
      <w:r w:rsidRPr="00841C60">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350374" w:rsidRPr="00841C60" w:rsidTr="00AE2427">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rPr>
            </w:pPr>
            <w:r w:rsidRPr="00841C60">
              <w:rPr>
                <w:rFonts w:ascii="Times New Roman" w:hAnsi="Times New Roman" w:cs="Times New Roman"/>
                <w:b/>
              </w:rPr>
              <w:t>Karta oceny operacji w ramach konkursu nr….</w:t>
            </w:r>
          </w:p>
        </w:tc>
      </w:tr>
      <w:tr w:rsidR="00350374" w:rsidRPr="00841C60" w:rsidTr="00AE2427">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50374" w:rsidRPr="00841C60" w:rsidRDefault="00350374" w:rsidP="00AE2427">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350374" w:rsidRPr="00841C60" w:rsidRDefault="00350374" w:rsidP="00AE2427">
            <w:pPr>
              <w:spacing w:line="360" w:lineRule="auto"/>
              <w:rPr>
                <w:rFonts w:ascii="Times New Roman" w:hAnsi="Times New Roman" w:cs="Times New Roman"/>
                <w:b/>
              </w:rPr>
            </w:pPr>
            <w:r w:rsidRPr="00841C60">
              <w:rPr>
                <w:rFonts w:ascii="Times New Roman" w:hAnsi="Times New Roman" w:cs="Times New Roman"/>
                <w:b/>
              </w:rPr>
              <w:t>……………………………………………………………………………………………………..</w:t>
            </w:r>
          </w:p>
        </w:tc>
      </w:tr>
      <w:tr w:rsidR="00350374" w:rsidRPr="00841C60" w:rsidTr="00AE2427">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50374" w:rsidRPr="00841C60" w:rsidRDefault="00350374" w:rsidP="00AE2427">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350374" w:rsidRPr="00841C60" w:rsidTr="00AE2427">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50374" w:rsidRPr="00841C60" w:rsidRDefault="00350374" w:rsidP="00AE2427">
            <w:pPr>
              <w:spacing w:line="360" w:lineRule="auto"/>
              <w:rPr>
                <w:rFonts w:ascii="Times New Roman" w:hAnsi="Times New Roman" w:cs="Times New Roman"/>
                <w:b/>
              </w:rPr>
            </w:pPr>
            <w:r w:rsidRPr="00841C60">
              <w:rPr>
                <w:rFonts w:ascii="Times New Roman" w:hAnsi="Times New Roman" w:cs="Times New Roman"/>
                <w:b/>
              </w:rPr>
              <w:t>Tytuł operacji: …………………………………………………………………………………………………………………………………………………………………………………………………………………..</w:t>
            </w:r>
          </w:p>
        </w:tc>
      </w:tr>
      <w:tr w:rsidR="00350374" w:rsidRPr="00841C60" w:rsidTr="00AE2427">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b/>
                <w:sz w:val="28"/>
                <w:szCs w:val="28"/>
              </w:rPr>
            </w:pPr>
            <w:r w:rsidRPr="00841C60">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b/>
                <w:sz w:val="28"/>
                <w:szCs w:val="28"/>
              </w:rPr>
            </w:pPr>
            <w:r w:rsidRPr="00841C60">
              <w:rPr>
                <w:rFonts w:ascii="Times New Roman" w:hAnsi="Times New Roman" w:cs="Times New Roman"/>
                <w:b/>
                <w:sz w:val="28"/>
                <w:szCs w:val="28"/>
              </w:rPr>
              <w:t>1 Konkurencyjny i innowacyjny obszar rybacki i akwakultury.</w:t>
            </w:r>
          </w:p>
        </w:tc>
      </w:tr>
      <w:tr w:rsidR="00350374" w:rsidRPr="00841C60" w:rsidTr="00AE2427">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350374" w:rsidRPr="00841C60" w:rsidTr="00AE2427">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4324BD" w:rsidRDefault="00350374" w:rsidP="00AE2427">
            <w:pPr>
              <w:rPr>
                <w:rFonts w:ascii="Times New Roman" w:hAnsi="Times New Roman" w:cs="Times New Roman"/>
                <w:bCs/>
                <w:sz w:val="20"/>
                <w:szCs w:val="20"/>
              </w:rPr>
            </w:pPr>
            <w:r w:rsidRPr="004324BD">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350374" w:rsidRPr="00841C60" w:rsidTr="00AE2427">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350374" w:rsidRPr="00841C60" w:rsidRDefault="00350374" w:rsidP="00AE2427">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b/>
                <w:bCs/>
                <w:strike/>
                <w:sz w:val="20"/>
                <w:szCs w:val="20"/>
              </w:rPr>
            </w:pPr>
            <w:r>
              <w:rPr>
                <w:rFonts w:ascii="Times New Roman" w:hAnsi="Times New Roman" w:cs="Times New Roman"/>
                <w:sz w:val="20"/>
                <w:szCs w:val="20"/>
              </w:rPr>
              <w:t>1.2.2</w:t>
            </w:r>
            <w:r w:rsidRPr="00841C60">
              <w:rPr>
                <w:rFonts w:ascii="Times New Roman" w:hAnsi="Times New Roman" w:cs="Times New Roman"/>
                <w:sz w:val="20"/>
                <w:szCs w:val="20"/>
              </w:rPr>
              <w:t xml:space="preserve"> Wsparcie i różnicowanie działalności gospodarczej na obszarze rybackim</w:t>
            </w:r>
          </w:p>
        </w:tc>
      </w:tr>
      <w:tr w:rsidR="00350374" w:rsidRPr="00841C60" w:rsidTr="00AE2427">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AE2427">
            <w:pPr>
              <w:rPr>
                <w:rFonts w:ascii="Times New Roman" w:hAnsi="Times New Roman" w:cs="Times New Roman"/>
                <w:sz w:val="20"/>
                <w:szCs w:val="20"/>
              </w:rPr>
            </w:pPr>
          </w:p>
        </w:tc>
      </w:tr>
      <w:tr w:rsidR="00350374" w:rsidRPr="00841C60" w:rsidTr="00AE2427">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350374" w:rsidRPr="00841C60" w:rsidTr="00AE2427">
        <w:tc>
          <w:tcPr>
            <w:tcW w:w="535"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w:t>
            </w:r>
            <w:r w:rsidRPr="00841C60">
              <w:rPr>
                <w:rFonts w:ascii="Times New Roman" w:hAnsi="Times New Roman" w:cs="Times New Roman"/>
                <w:sz w:val="20"/>
                <w:szCs w:val="20"/>
              </w:rPr>
              <w:lastRenderedPageBreak/>
              <w:t>programem i LSR. Wnioskodawca musi skorzystać z doradztwa minimum jeden raz zgodnie z regulaminem doradztwa. Wnioskodawca powinien zgłosić się na doradztwo z uzupełnionym wnioskiem, biznesplanem oraz załącznikami do wniosku.</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5"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350374" w:rsidRPr="00841C60" w:rsidRDefault="00350374" w:rsidP="00350374">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 xml:space="preserve">utrzymanie minimum 1 miejsca pracy </w:t>
            </w:r>
          </w:p>
          <w:p w:rsidR="00350374" w:rsidRPr="00841C60" w:rsidRDefault="00350374" w:rsidP="00350374">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350374" w:rsidRPr="00841C60" w:rsidRDefault="00350374" w:rsidP="00350374">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utworzenie pow. 1 miejsca pracy</w:t>
            </w:r>
          </w:p>
          <w:p w:rsidR="00350374" w:rsidRPr="00841C60" w:rsidRDefault="00350374" w:rsidP="00350374">
            <w:pPr>
              <w:numPr>
                <w:ilvl w:val="0"/>
                <w:numId w:val="3"/>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1</w:t>
            </w:r>
          </w:p>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2</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3</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5"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350374" w:rsidRPr="00841C60" w:rsidRDefault="00350374" w:rsidP="00AE2427">
            <w:pPr>
              <w:rPr>
                <w:rFonts w:ascii="Times New Roman" w:hAnsi="Times New Roman" w:cs="Times New Roman"/>
                <w:sz w:val="20"/>
                <w:szCs w:val="20"/>
              </w:rPr>
            </w:pPr>
          </w:p>
          <w:p w:rsidR="00350374" w:rsidRPr="00841C60" w:rsidRDefault="00350374" w:rsidP="00350374">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350374" w:rsidRPr="00841C60" w:rsidRDefault="00350374" w:rsidP="00AE2427">
            <w:pPr>
              <w:ind w:left="360"/>
              <w:contextualSpacing/>
              <w:rPr>
                <w:rFonts w:ascii="Times New Roman" w:hAnsi="Times New Roman" w:cs="Times New Roman"/>
                <w:sz w:val="20"/>
                <w:szCs w:val="20"/>
              </w:rPr>
            </w:pPr>
          </w:p>
          <w:p w:rsidR="00350374" w:rsidRPr="00841C60" w:rsidRDefault="00350374" w:rsidP="00350374">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gminy </w:t>
            </w:r>
          </w:p>
          <w:p w:rsidR="00350374" w:rsidRPr="00841C60" w:rsidRDefault="00350374" w:rsidP="00AE2427">
            <w:pPr>
              <w:rPr>
                <w:rFonts w:ascii="Times New Roman" w:hAnsi="Times New Roman" w:cs="Times New Roman"/>
                <w:sz w:val="20"/>
                <w:szCs w:val="20"/>
              </w:rPr>
            </w:pPr>
          </w:p>
          <w:p w:rsidR="00350374" w:rsidRPr="00841C60" w:rsidRDefault="00350374" w:rsidP="00350374">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350374" w:rsidRPr="00841C60" w:rsidRDefault="00350374" w:rsidP="00AE2427">
            <w:pPr>
              <w:ind w:left="720"/>
              <w:contextualSpacing/>
              <w:rPr>
                <w:rFonts w:ascii="Times New Roman" w:hAnsi="Times New Roman" w:cs="Times New Roman"/>
                <w:sz w:val="20"/>
                <w:szCs w:val="20"/>
              </w:rPr>
            </w:pPr>
          </w:p>
          <w:p w:rsidR="00350374" w:rsidRPr="00841C60" w:rsidRDefault="00350374" w:rsidP="00350374">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rPr>
                <w:rFonts w:ascii="Times New Roman" w:hAnsi="Times New Roman" w:cs="Times New Roman"/>
                <w:sz w:val="20"/>
                <w:szCs w:val="20"/>
              </w:rPr>
            </w:pPr>
          </w:p>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3 pkt.</w:t>
            </w: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w:t>
            </w:r>
            <w:r w:rsidRPr="00841C60">
              <w:rPr>
                <w:rFonts w:ascii="Times New Roman" w:hAnsi="Times New Roman" w:cs="Times New Roman"/>
                <w:sz w:val="20"/>
                <w:szCs w:val="20"/>
              </w:rPr>
              <w:lastRenderedPageBreak/>
              <w:t xml:space="preserve">być nietypowe, niestandardowe wykorzystanie zasobów czy promocja. </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5"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w:t>
            </w:r>
            <w:r w:rsidRPr="00841C60">
              <w:rPr>
                <w:rFonts w:ascii="Times New Roman" w:hAnsi="Times New Roman" w:cs="Times New Roman"/>
                <w:sz w:val="20"/>
                <w:szCs w:val="20"/>
              </w:rPr>
              <w:lastRenderedPageBreak/>
              <w:t xml:space="preserve">efektywniejszych technologii wykorzystujących OZE przyczyniające się do osiągnięcia jak najwyższego efektu ekologicznego. </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5"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5"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5"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rsidR="00350374" w:rsidRPr="00841C60" w:rsidRDefault="00350374" w:rsidP="00AE2427">
            <w:pPr>
              <w:rPr>
                <w:rFonts w:ascii="Times New Roman" w:hAnsi="Times New Roman" w:cs="Times New Roman"/>
                <w:sz w:val="20"/>
                <w:szCs w:val="20"/>
              </w:rPr>
            </w:pPr>
          </w:p>
          <w:p w:rsidR="00350374" w:rsidRPr="00841C60" w:rsidRDefault="00350374" w:rsidP="00350374">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rsidR="00350374" w:rsidRPr="00841C60" w:rsidRDefault="00350374" w:rsidP="00AE2427">
            <w:pPr>
              <w:ind w:left="357"/>
              <w:contextualSpacing/>
              <w:rPr>
                <w:rFonts w:ascii="Times New Roman" w:hAnsi="Times New Roman" w:cs="Times New Roman"/>
                <w:sz w:val="20"/>
                <w:szCs w:val="20"/>
              </w:rPr>
            </w:pPr>
          </w:p>
          <w:p w:rsidR="00350374" w:rsidRPr="00841C60" w:rsidRDefault="00350374" w:rsidP="00350374">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rozwiązania 2 problemów </w:t>
            </w:r>
          </w:p>
          <w:p w:rsidR="00350374" w:rsidRPr="00841C60" w:rsidRDefault="00350374" w:rsidP="00AE2427">
            <w:pPr>
              <w:rPr>
                <w:rFonts w:ascii="Times New Roman" w:hAnsi="Times New Roman" w:cs="Times New Roman"/>
                <w:sz w:val="20"/>
                <w:szCs w:val="20"/>
              </w:rPr>
            </w:pPr>
          </w:p>
          <w:p w:rsidR="00350374" w:rsidRPr="00841C60" w:rsidRDefault="00350374" w:rsidP="00350374">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trike/>
                <w:sz w:val="20"/>
                <w:szCs w:val="20"/>
              </w:rPr>
            </w:pPr>
          </w:p>
          <w:p w:rsidR="00350374" w:rsidRPr="00841C60" w:rsidRDefault="00350374" w:rsidP="00AE2427">
            <w:pPr>
              <w:jc w:val="center"/>
              <w:rPr>
                <w:rFonts w:ascii="Times New Roman" w:hAnsi="Times New Roman" w:cs="Times New Roman"/>
                <w:strike/>
                <w:sz w:val="20"/>
                <w:szCs w:val="20"/>
              </w:rPr>
            </w:pPr>
          </w:p>
          <w:p w:rsidR="00350374" w:rsidRPr="00841C60" w:rsidRDefault="00350374" w:rsidP="00AE2427">
            <w:pPr>
              <w:rPr>
                <w:rFonts w:ascii="Times New Roman" w:hAnsi="Times New Roman" w:cs="Times New Roman"/>
                <w:strike/>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3</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2</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1</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w:t>
            </w:r>
          </w:p>
          <w:p w:rsidR="00350374" w:rsidRPr="00841C60" w:rsidRDefault="00350374" w:rsidP="00AE2427">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w:t>
            </w:r>
            <w:proofErr w:type="spellStart"/>
            <w:r w:rsidRPr="00841C60">
              <w:rPr>
                <w:rFonts w:ascii="Times New Roman" w:hAnsi="Times New Roman" w:cs="Times New Roman"/>
                <w:sz w:val="20"/>
                <w:szCs w:val="20"/>
              </w:rPr>
              <w:t>sie</w:t>
            </w:r>
            <w:proofErr w:type="spellEnd"/>
            <w:r w:rsidRPr="00841C60">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w:t>
            </w:r>
            <w:r w:rsidRPr="00841C60">
              <w:rPr>
                <w:rFonts w:ascii="Times New Roman" w:hAnsi="Times New Roman" w:cs="Times New Roman"/>
                <w:sz w:val="20"/>
                <w:szCs w:val="20"/>
              </w:rPr>
              <w:lastRenderedPageBreak/>
              <w:t>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5"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5"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350374" w:rsidRPr="00841C60" w:rsidRDefault="00350374" w:rsidP="00350374">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350374" w:rsidRPr="00841C60" w:rsidRDefault="00350374" w:rsidP="00350374">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1 rok</w:t>
            </w:r>
          </w:p>
          <w:p w:rsidR="00350374" w:rsidRPr="00841C60" w:rsidRDefault="00350374" w:rsidP="00350374">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ma siedzibę na obszarze LSR w przypadku </w:t>
            </w:r>
            <w:proofErr w:type="spellStart"/>
            <w:r w:rsidRPr="00841C60">
              <w:rPr>
                <w:rFonts w:ascii="Times New Roman" w:hAnsi="Times New Roman" w:cs="Times New Roman"/>
                <w:sz w:val="20"/>
                <w:szCs w:val="20"/>
              </w:rPr>
              <w:t>jst</w:t>
            </w:r>
            <w:proofErr w:type="spellEnd"/>
            <w:r w:rsidRPr="00841C60">
              <w:rPr>
                <w:rFonts w:ascii="Times New Roman" w:hAnsi="Times New Roman" w:cs="Times New Roman"/>
                <w:sz w:val="20"/>
                <w:szCs w:val="20"/>
              </w:rPr>
              <w:t xml:space="preserve"> i </w:t>
            </w:r>
            <w:proofErr w:type="spellStart"/>
            <w:r w:rsidRPr="00841C60">
              <w:rPr>
                <w:rFonts w:ascii="Times New Roman" w:hAnsi="Times New Roman" w:cs="Times New Roman"/>
                <w:sz w:val="20"/>
                <w:szCs w:val="20"/>
              </w:rPr>
              <w:t>ngo</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841C60">
              <w:rPr>
                <w:rFonts w:ascii="Times New Roman" w:hAnsi="Times New Roman" w:cs="Times New Roman"/>
                <w:sz w:val="20"/>
                <w:szCs w:val="20"/>
              </w:rPr>
              <w:t>CEiDG</w:t>
            </w:r>
            <w:proofErr w:type="spellEnd"/>
            <w:r w:rsidRPr="00841C60">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t>
            </w:r>
            <w:r w:rsidRPr="00841C60">
              <w:rPr>
                <w:rFonts w:ascii="Times New Roman" w:hAnsi="Times New Roman" w:cs="Times New Roman"/>
                <w:sz w:val="20"/>
                <w:szCs w:val="20"/>
              </w:rPr>
              <w:lastRenderedPageBreak/>
              <w:t xml:space="preserve">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rPr>
            </w:pPr>
            <w:r w:rsidRPr="00841C60">
              <w:rPr>
                <w:rFonts w:ascii="Times New Roman" w:hAnsi="Times New Roman" w:cs="Times New Roman"/>
              </w:rPr>
              <w:lastRenderedPageBreak/>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rPr>
            </w:pPr>
            <w:r w:rsidRPr="00841C60">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trike/>
                <w:sz w:val="20"/>
                <w:szCs w:val="20"/>
              </w:rPr>
            </w:pPr>
          </w:p>
        </w:tc>
      </w:tr>
    </w:tbl>
    <w:p w:rsidR="00350374" w:rsidRPr="00841C60" w:rsidRDefault="00350374" w:rsidP="00350374">
      <w:pPr>
        <w:jc w:val="both"/>
        <w:rPr>
          <w:rFonts w:ascii="Times New Roman" w:hAnsi="Times New Roman" w:cs="Times New Roman"/>
        </w:rPr>
      </w:pPr>
    </w:p>
    <w:p w:rsidR="00350374" w:rsidRPr="00841C60" w:rsidRDefault="00350374" w:rsidP="00350374">
      <w:pPr>
        <w:jc w:val="both"/>
        <w:rPr>
          <w:rFonts w:ascii="Times New Roman" w:hAnsi="Times New Roman" w:cs="Times New Roman"/>
        </w:rPr>
      </w:pP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rPr>
        <w:t>Uzasadnienie oceny:</w:t>
      </w:r>
    </w:p>
    <w:p w:rsidR="00350374" w:rsidRPr="00841C60" w:rsidRDefault="00350374" w:rsidP="00350374">
      <w:pPr>
        <w:jc w:val="both"/>
        <w:rPr>
          <w:rFonts w:ascii="Times New Roman" w:hAnsi="Times New Roman" w:cs="Times New Roman"/>
        </w:rPr>
      </w:pPr>
      <w:r w:rsidRPr="00841C60">
        <w:rPr>
          <w:rFonts w:ascii="Times New Roman" w:hAnsi="Times New Roman" w:cs="Times New Roman"/>
        </w:rPr>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 xml:space="preserve">................................................................. </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w:t>
      </w:r>
    </w:p>
    <w:p w:rsidR="00350374" w:rsidRPr="00841C60" w:rsidRDefault="00350374" w:rsidP="00350374">
      <w:pPr>
        <w:suppressAutoHyphens w:val="0"/>
        <w:rPr>
          <w:rFonts w:ascii="Times New Roman" w:hAnsi="Times New Roman" w:cs="Times New Roman"/>
        </w:rPr>
      </w:pPr>
      <w:r w:rsidRPr="00841C60">
        <w:rPr>
          <w:rFonts w:ascii="Times New Roman" w:hAnsi="Times New Roman" w:cs="Times New Roman"/>
        </w:rPr>
        <w:br w:type="page"/>
      </w:r>
    </w:p>
    <w:p w:rsidR="00350374" w:rsidRPr="00841C60" w:rsidRDefault="00350374" w:rsidP="00350374">
      <w:pPr>
        <w:jc w:val="center"/>
        <w:rPr>
          <w:rFonts w:ascii="Times New Roman" w:hAnsi="Times New Roman" w:cs="Times New Roman"/>
          <w:b/>
          <w:i/>
        </w:rPr>
      </w:pPr>
      <w:r w:rsidRPr="00841C60">
        <w:rPr>
          <w:rFonts w:ascii="Times New Roman" w:hAnsi="Times New Roman" w:cs="Times New Roman"/>
          <w:b/>
          <w:i/>
        </w:rPr>
        <w:lastRenderedPageBreak/>
        <w:t>Karta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712"/>
        <w:gridCol w:w="2052"/>
        <w:gridCol w:w="636"/>
        <w:gridCol w:w="1417"/>
      </w:tblGrid>
      <w:tr w:rsidR="00350374" w:rsidRPr="00841C60" w:rsidTr="00AE2427">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rPr>
            </w:pPr>
            <w:r w:rsidRPr="00841C60">
              <w:rPr>
                <w:rFonts w:ascii="Times New Roman" w:hAnsi="Times New Roman" w:cs="Times New Roman"/>
                <w:b/>
              </w:rPr>
              <w:t>Karta oceny operacji w ramach konkursu nr.</w:t>
            </w:r>
          </w:p>
        </w:tc>
      </w:tr>
      <w:tr w:rsidR="00350374" w:rsidRPr="00841C60" w:rsidTr="00AE2427">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350374" w:rsidRPr="00841C60" w:rsidRDefault="00350374" w:rsidP="00AE2427">
            <w:pPr>
              <w:spacing w:line="360" w:lineRule="auto"/>
              <w:rPr>
                <w:rFonts w:ascii="Times New Roman" w:hAnsi="Times New Roman" w:cs="Times New Roman"/>
                <w:b/>
                <w:sz w:val="20"/>
                <w:szCs w:val="20"/>
              </w:rPr>
            </w:pPr>
            <w:r w:rsidRPr="00841C60">
              <w:rPr>
                <w:rFonts w:ascii="Times New Roman" w:hAnsi="Times New Roman" w:cs="Times New Roman"/>
                <w:b/>
              </w:rPr>
              <w:t>…………………………………………………………………………………..</w:t>
            </w:r>
          </w:p>
        </w:tc>
      </w:tr>
      <w:tr w:rsidR="00350374" w:rsidRPr="00841C60" w:rsidTr="00AE2427">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spacing w:line="360" w:lineRule="auto"/>
              <w:rPr>
                <w:rFonts w:ascii="Times New Roman" w:hAnsi="Times New Roman" w:cs="Times New Roman"/>
                <w:b/>
                <w:sz w:val="20"/>
                <w:szCs w:val="20"/>
              </w:rPr>
            </w:pPr>
            <w:r w:rsidRPr="00841C60">
              <w:rPr>
                <w:rFonts w:ascii="Times New Roman" w:hAnsi="Times New Roman" w:cs="Times New Roman"/>
                <w:b/>
              </w:rPr>
              <w:t>Nazwa wnioskodawcy: ……………………………………………………………………………………………………………………………………………………………………………………………………………..</w:t>
            </w:r>
          </w:p>
        </w:tc>
      </w:tr>
      <w:tr w:rsidR="00350374" w:rsidRPr="00841C60" w:rsidTr="00AE2427">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spacing w:line="360" w:lineRule="auto"/>
              <w:rPr>
                <w:rFonts w:ascii="Times New Roman" w:hAnsi="Times New Roman" w:cs="Times New Roman"/>
                <w:b/>
                <w:sz w:val="20"/>
                <w:szCs w:val="20"/>
              </w:rPr>
            </w:pPr>
            <w:r w:rsidRPr="00841C60">
              <w:rPr>
                <w:rFonts w:ascii="Times New Roman" w:hAnsi="Times New Roman" w:cs="Times New Roman"/>
                <w:b/>
              </w:rPr>
              <w:t>Tytuł operacji: ………………………………………………………………………………………………………………………………………………………………………………………………………………</w:t>
            </w:r>
          </w:p>
        </w:tc>
      </w:tr>
      <w:tr w:rsidR="00350374" w:rsidRPr="00841C60" w:rsidTr="00AE2427">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b/>
                <w:sz w:val="20"/>
                <w:szCs w:val="20"/>
              </w:rPr>
            </w:pPr>
            <w:r w:rsidRPr="00841C60">
              <w:rPr>
                <w:rFonts w:ascii="Times New Roman" w:hAnsi="Times New Roman" w:cs="Times New Roman"/>
                <w:b/>
                <w:sz w:val="20"/>
                <w:szCs w:val="20"/>
              </w:rPr>
              <w:t>Cel ogólny</w:t>
            </w:r>
          </w:p>
        </w:tc>
        <w:tc>
          <w:tcPr>
            <w:tcW w:w="8054" w:type="dxa"/>
            <w:gridSpan w:val="7"/>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b/>
                <w:sz w:val="20"/>
                <w:szCs w:val="20"/>
              </w:rPr>
            </w:pPr>
            <w:r w:rsidRPr="00841C60">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350374" w:rsidRPr="00841C60" w:rsidTr="00AE2427">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2.1 Rozwój branży turystycznej wykorzystującej w sposób zrównoważony lokalne zasoby i dziedzictwo oraz pasje mieszkańców.</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2.2 Rozwój infrastruktury uzupełniającej ofertę turystyczną LGD.</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2.3 Wsparcie działalności gospodarczej uzupełniającej ofertę turystyczną obszaru LGD.</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2.4 Tworzenie i promocja sieciowych usług turystycznych </w:t>
            </w:r>
          </w:p>
        </w:tc>
      </w:tr>
      <w:tr w:rsidR="00350374" w:rsidRPr="00841C60" w:rsidTr="00AE2427">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2.1.1 Tworzenie i rozwój tematycznych obiektów turystycznych.</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2.2.1 Budowa małej architektury turystycznej, rekreacyjnej i sportowej.</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2.3.1 Utworzenie i rozwój przedsiębiorstw świadczących usługi związane i uzupełniające sektor turystyczny.</w:t>
            </w:r>
          </w:p>
        </w:tc>
        <w:tc>
          <w:tcPr>
            <w:tcW w:w="2053" w:type="dxa"/>
            <w:gridSpan w:val="2"/>
            <w:vMerge w:val="restart"/>
            <w:tcBorders>
              <w:top w:val="single" w:sz="4" w:space="0" w:color="auto"/>
              <w:left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2.4.3 Wsparcie działań w zakresie wypromowania szlaku kulinarnego wykorzystującego lokalne zasoby</w:t>
            </w:r>
          </w:p>
        </w:tc>
      </w:tr>
      <w:tr w:rsidR="00350374" w:rsidRPr="00841C60" w:rsidTr="00AE2427">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350374" w:rsidRPr="00841C60" w:rsidRDefault="00350374" w:rsidP="00AE2427">
            <w:pPr>
              <w:rPr>
                <w:rFonts w:ascii="Times New Roman" w:hAnsi="Times New Roman" w:cs="Times New Roman"/>
                <w:sz w:val="20"/>
                <w:szCs w:val="20"/>
              </w:rPr>
            </w:pPr>
          </w:p>
        </w:tc>
        <w:tc>
          <w:tcPr>
            <w:tcW w:w="1681" w:type="dxa"/>
            <w:vMerge/>
            <w:tcBorders>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trike/>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2.2.2 Zagospodarowanie zbiorników i cieków wodnych oraz terenów przyległych na funkcje turystyczne lub/i rekreacyjne lub/i edukacyjne.</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2.3.2 Utworzenie i rozwój przedsiębiorstw wykorzystujących wodny potencjał obszaru rybackiego.</w:t>
            </w:r>
          </w:p>
        </w:tc>
        <w:tc>
          <w:tcPr>
            <w:tcW w:w="2053" w:type="dxa"/>
            <w:gridSpan w:val="2"/>
            <w:vMerge/>
            <w:tcBorders>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9600" w:type="dxa"/>
            <w:gridSpan w:val="9"/>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AE2427">
            <w:pPr>
              <w:rPr>
                <w:rFonts w:ascii="Times New Roman" w:hAnsi="Times New Roman" w:cs="Times New Roman"/>
                <w:sz w:val="20"/>
                <w:szCs w:val="20"/>
              </w:rPr>
            </w:pPr>
          </w:p>
        </w:tc>
      </w:tr>
      <w:tr w:rsidR="00350374" w:rsidRPr="00841C60" w:rsidTr="00AE2427">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40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 xml:space="preserve">Ilość przyznanych </w:t>
            </w:r>
            <w:r w:rsidRPr="00841C60">
              <w:rPr>
                <w:rFonts w:ascii="Times New Roman" w:hAnsi="Times New Roman" w:cs="Times New Roman"/>
                <w:b/>
                <w:sz w:val="20"/>
                <w:szCs w:val="20"/>
              </w:rPr>
              <w:lastRenderedPageBreak/>
              <w:t>punktów</w:t>
            </w:r>
          </w:p>
        </w:tc>
      </w:tr>
      <w:tr w:rsidR="00350374" w:rsidRPr="00841C60" w:rsidTr="00AE2427">
        <w:tc>
          <w:tcPr>
            <w:tcW w:w="533"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3"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3"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w:t>
            </w:r>
            <w:r w:rsidRPr="00841C60">
              <w:rPr>
                <w:rFonts w:ascii="Times New Roman" w:hAnsi="Times New Roman" w:cs="Times New Roman"/>
                <w:sz w:val="20"/>
                <w:szCs w:val="20"/>
              </w:rPr>
              <w:lastRenderedPageBreak/>
              <w:t xml:space="preserve">sportowej. </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3"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Operacja zakłada wykorzystanie lokalnych zasobów:</w:t>
            </w:r>
          </w:p>
          <w:p w:rsidR="00350374" w:rsidRPr="00841C60" w:rsidRDefault="00350374" w:rsidP="00350374">
            <w:pPr>
              <w:numPr>
                <w:ilvl w:val="0"/>
                <w:numId w:val="5"/>
              </w:numPr>
              <w:rPr>
                <w:rFonts w:ascii="Times New Roman" w:hAnsi="Times New Roman" w:cs="Times New Roman"/>
                <w:sz w:val="20"/>
                <w:szCs w:val="20"/>
              </w:rPr>
            </w:pPr>
            <w:r w:rsidRPr="00841C60">
              <w:rPr>
                <w:rFonts w:ascii="Times New Roman" w:hAnsi="Times New Roman" w:cs="Times New Roman"/>
                <w:sz w:val="20"/>
                <w:szCs w:val="20"/>
              </w:rPr>
              <w:t>akwakultury i rybactwa</w:t>
            </w:r>
          </w:p>
          <w:p w:rsidR="00350374" w:rsidRPr="00841C60" w:rsidRDefault="00350374" w:rsidP="00AE2427">
            <w:pPr>
              <w:ind w:left="360"/>
              <w:rPr>
                <w:rFonts w:ascii="Times New Roman" w:hAnsi="Times New Roman" w:cs="Times New Roman"/>
                <w:sz w:val="20"/>
                <w:szCs w:val="20"/>
              </w:rPr>
            </w:pPr>
          </w:p>
          <w:p w:rsidR="00350374" w:rsidRPr="00841C60" w:rsidRDefault="00350374" w:rsidP="00350374">
            <w:pPr>
              <w:numPr>
                <w:ilvl w:val="0"/>
                <w:numId w:val="5"/>
              </w:numPr>
              <w:rPr>
                <w:rFonts w:ascii="Times New Roman" w:hAnsi="Times New Roman" w:cs="Times New Roman"/>
                <w:sz w:val="20"/>
                <w:szCs w:val="20"/>
              </w:rPr>
            </w:pPr>
            <w:r w:rsidRPr="00841C60">
              <w:rPr>
                <w:rFonts w:ascii="Times New Roman" w:hAnsi="Times New Roman" w:cs="Times New Roman"/>
                <w:sz w:val="20"/>
                <w:szCs w:val="20"/>
              </w:rPr>
              <w:t>dziedzictwa kulturowego i historycznego</w:t>
            </w:r>
          </w:p>
          <w:p w:rsidR="00350374" w:rsidRPr="00841C60" w:rsidRDefault="00350374" w:rsidP="00AE2427">
            <w:pPr>
              <w:rPr>
                <w:rFonts w:ascii="Times New Roman" w:hAnsi="Times New Roman" w:cs="Times New Roman"/>
                <w:sz w:val="20"/>
                <w:szCs w:val="20"/>
              </w:rPr>
            </w:pPr>
          </w:p>
          <w:p w:rsidR="00350374" w:rsidRPr="00841C60" w:rsidRDefault="00350374" w:rsidP="00350374">
            <w:pPr>
              <w:numPr>
                <w:ilvl w:val="0"/>
                <w:numId w:val="5"/>
              </w:numPr>
              <w:rPr>
                <w:rFonts w:ascii="Times New Roman" w:hAnsi="Times New Roman" w:cs="Times New Roman"/>
                <w:sz w:val="20"/>
                <w:szCs w:val="20"/>
              </w:rPr>
            </w:pPr>
            <w:r w:rsidRPr="00841C60">
              <w:rPr>
                <w:rFonts w:ascii="Times New Roman" w:hAnsi="Times New Roman" w:cs="Times New Roman"/>
                <w:sz w:val="20"/>
                <w:szCs w:val="20"/>
              </w:rPr>
              <w:t>nie zakłada wykorzystania zasobów</w:t>
            </w:r>
          </w:p>
          <w:p w:rsidR="00350374" w:rsidRPr="00841C60" w:rsidRDefault="00350374" w:rsidP="00AE242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5</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4</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 ramach realizowanej operacji wykorzystanie zasobów: </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dziedzictwa kulturowego i historycznego (np. zabytki, pomniki przyrody, tradycje, obrzędy związane z obszarem, historię regionu),</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akwakultury i rybactwa (np. lokalne produkty rybackie, tradycje rybackie).</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3"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350374" w:rsidRPr="00841C60" w:rsidRDefault="00350374" w:rsidP="00350374">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 xml:space="preserve">utrzymanie minimum 1 miejsca pracy </w:t>
            </w:r>
          </w:p>
          <w:p w:rsidR="00350374" w:rsidRPr="00841C60" w:rsidRDefault="00350374" w:rsidP="00350374">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350374" w:rsidRPr="00841C60" w:rsidRDefault="00350374" w:rsidP="00350374">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 xml:space="preserve">utworzenie pow. 1 miejsca </w:t>
            </w:r>
            <w:r w:rsidRPr="00841C60">
              <w:rPr>
                <w:rFonts w:ascii="Times New Roman" w:hAnsi="Times New Roman" w:cs="Times New Roman"/>
                <w:sz w:val="20"/>
                <w:szCs w:val="20"/>
              </w:rPr>
              <w:lastRenderedPageBreak/>
              <w:t>pracy</w:t>
            </w:r>
          </w:p>
          <w:p w:rsidR="00350374" w:rsidRPr="00841C60" w:rsidRDefault="00350374" w:rsidP="00350374">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utworzenie 2 miejsc pracy</w:t>
            </w:r>
          </w:p>
          <w:p w:rsidR="00350374" w:rsidRPr="00841C60" w:rsidRDefault="00350374" w:rsidP="00350374">
            <w:pPr>
              <w:numPr>
                <w:ilvl w:val="0"/>
                <w:numId w:val="3"/>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1</w:t>
            </w: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2</w:t>
            </w: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3</w:t>
            </w: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lastRenderedPageBreak/>
              <w:t>4</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w ramach zaplanowanej operacji przewiduje utworzenie (w tym samozatrudnienie)  lub utrzymanie miejsca pracy w przeliczeniu na pełne etaty średniorocznie, przy czym utrzymanie miejsca pracy dotyczy podmiotów z </w:t>
            </w:r>
            <w:r w:rsidRPr="00841C60">
              <w:rPr>
                <w:rFonts w:ascii="Times New Roman" w:hAnsi="Times New Roman" w:cs="Times New Roman"/>
                <w:sz w:val="20"/>
                <w:szCs w:val="20"/>
              </w:rPr>
              <w:lastRenderedPageBreak/>
              <w:t>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3"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Operacja zakłada stworzenie co najmniej 1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zdiagnozowanych w LSR. Preferowane będą wnioski pozytywnie oddziałujące na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ze względu na dostęp do rynku pracy. Przez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należy rozumieć osoby bezrobotne.</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Należy szczegółowo odnieść się do opisu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3"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350374" w:rsidRPr="00841C60" w:rsidRDefault="00350374" w:rsidP="00AE2427">
            <w:pPr>
              <w:rPr>
                <w:rFonts w:ascii="Times New Roman" w:hAnsi="Times New Roman" w:cs="Times New Roman"/>
                <w:sz w:val="20"/>
                <w:szCs w:val="20"/>
              </w:rPr>
            </w:pPr>
          </w:p>
          <w:p w:rsidR="00350374" w:rsidRPr="00841C60" w:rsidRDefault="00350374" w:rsidP="00350374">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350374" w:rsidRPr="00841C60" w:rsidRDefault="00350374" w:rsidP="00AE2427">
            <w:pPr>
              <w:ind w:left="360"/>
              <w:contextualSpacing/>
              <w:rPr>
                <w:rFonts w:ascii="Times New Roman" w:hAnsi="Times New Roman" w:cs="Times New Roman"/>
                <w:sz w:val="20"/>
                <w:szCs w:val="20"/>
              </w:rPr>
            </w:pPr>
          </w:p>
          <w:p w:rsidR="00350374" w:rsidRPr="00841C60" w:rsidRDefault="00350374" w:rsidP="00350374">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350374" w:rsidRPr="00841C60" w:rsidRDefault="00350374" w:rsidP="00AE2427">
            <w:pPr>
              <w:contextualSpacing/>
              <w:rPr>
                <w:rFonts w:ascii="Times New Roman" w:hAnsi="Times New Roman" w:cs="Times New Roman"/>
                <w:sz w:val="20"/>
                <w:szCs w:val="20"/>
              </w:rPr>
            </w:pPr>
          </w:p>
          <w:p w:rsidR="00350374" w:rsidRPr="00841C60" w:rsidRDefault="00350374" w:rsidP="00350374">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350374" w:rsidRPr="00841C60" w:rsidRDefault="00350374" w:rsidP="00AE2427">
            <w:pPr>
              <w:ind w:left="720"/>
              <w:contextualSpacing/>
              <w:rPr>
                <w:rFonts w:ascii="Times New Roman" w:hAnsi="Times New Roman" w:cs="Times New Roman"/>
                <w:sz w:val="20"/>
                <w:szCs w:val="20"/>
              </w:rPr>
            </w:pPr>
          </w:p>
          <w:p w:rsidR="00350374" w:rsidRPr="00841C60" w:rsidRDefault="00350374" w:rsidP="00350374">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p w:rsidR="00350374" w:rsidRPr="00841C60" w:rsidRDefault="00350374" w:rsidP="00AE2427">
            <w:pPr>
              <w:rPr>
                <w:rFonts w:ascii="Times New Roman" w:hAnsi="Times New Roman" w:cs="Times New Roman"/>
                <w:sz w:val="20"/>
                <w:szCs w:val="20"/>
              </w:rPr>
            </w:pP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Gdy wnioskodawcą jest gmina lub jej jednostka wówczas innowacja </w:t>
            </w:r>
            <w:r w:rsidRPr="00841C60">
              <w:rPr>
                <w:rFonts w:ascii="Times New Roman" w:hAnsi="Times New Roman" w:cs="Times New Roman"/>
                <w:sz w:val="20"/>
                <w:szCs w:val="20"/>
              </w:rPr>
              <w:lastRenderedPageBreak/>
              <w:t>odnosi się do:</w:t>
            </w:r>
          </w:p>
          <w:p w:rsidR="00350374" w:rsidRPr="00841C60" w:rsidRDefault="00350374" w:rsidP="00350374">
            <w:pPr>
              <w:numPr>
                <w:ilvl w:val="0"/>
                <w:numId w:val="6"/>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350374" w:rsidRPr="00841C60" w:rsidRDefault="00350374" w:rsidP="00AE2427">
            <w:pPr>
              <w:ind w:left="360"/>
              <w:contextualSpacing/>
              <w:rPr>
                <w:rFonts w:ascii="Times New Roman" w:hAnsi="Times New Roman" w:cs="Times New Roman"/>
                <w:sz w:val="20"/>
                <w:szCs w:val="20"/>
              </w:rPr>
            </w:pPr>
          </w:p>
          <w:p w:rsidR="00350374" w:rsidRPr="00841C60" w:rsidRDefault="00350374" w:rsidP="00350374">
            <w:pPr>
              <w:numPr>
                <w:ilvl w:val="0"/>
                <w:numId w:val="6"/>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350374" w:rsidRPr="00841C60" w:rsidRDefault="00350374" w:rsidP="00AE2427">
            <w:pPr>
              <w:ind w:left="720"/>
              <w:contextualSpacing/>
              <w:rPr>
                <w:rFonts w:ascii="Times New Roman" w:hAnsi="Times New Roman" w:cs="Times New Roman"/>
                <w:sz w:val="20"/>
                <w:szCs w:val="20"/>
              </w:rPr>
            </w:pPr>
          </w:p>
          <w:p w:rsidR="00350374" w:rsidRPr="00841C60" w:rsidRDefault="00350374" w:rsidP="00350374">
            <w:pPr>
              <w:numPr>
                <w:ilvl w:val="0"/>
                <w:numId w:val="6"/>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brak innowacji </w:t>
            </w:r>
          </w:p>
          <w:p w:rsidR="00350374" w:rsidRPr="00841C60" w:rsidRDefault="00350374" w:rsidP="00AE242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3 pkt.</w:t>
            </w: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 pkt.</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 pkt.</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350374" w:rsidRPr="00841C60" w:rsidRDefault="00350374" w:rsidP="00AE2427">
            <w:pPr>
              <w:jc w:val="both"/>
              <w:rPr>
                <w:rFonts w:ascii="Times New Roman" w:hAnsi="Times New Roman" w:cs="Times New Roman"/>
                <w:sz w:val="20"/>
                <w:szCs w:val="20"/>
              </w:rPr>
            </w:pP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3"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lastRenderedPageBreak/>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3"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Operacja przyczynia się do podniesienia atrakcyjności turystycznej obszaru LGD poprzez:</w:t>
            </w:r>
          </w:p>
          <w:p w:rsidR="00350374" w:rsidRPr="00841C60" w:rsidRDefault="00350374" w:rsidP="00350374">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Utworzenie miejsc noclegowych połączonych z edukacją opartą o zasoby lokalne</w:t>
            </w:r>
          </w:p>
          <w:p w:rsidR="00350374" w:rsidRPr="00841C60" w:rsidRDefault="00350374" w:rsidP="00350374">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841C60">
              <w:rPr>
                <w:rFonts w:ascii="Times New Roman" w:hAnsi="Times New Roman" w:cs="Times New Roman"/>
                <w:sz w:val="20"/>
                <w:szCs w:val="20"/>
              </w:rPr>
              <w:t>rekreacyjno</w:t>
            </w:r>
            <w:proofErr w:type="spellEnd"/>
            <w:r w:rsidRPr="00841C60">
              <w:rPr>
                <w:rFonts w:ascii="Times New Roman" w:hAnsi="Times New Roman" w:cs="Times New Roman"/>
                <w:sz w:val="20"/>
                <w:szCs w:val="20"/>
              </w:rPr>
              <w:t xml:space="preserve"> - turystyczne</w:t>
            </w:r>
          </w:p>
          <w:p w:rsidR="00350374" w:rsidRPr="00841C60" w:rsidRDefault="00350374" w:rsidP="00350374">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Utworzenie punktów sprzedaży produktów lokalnych (kuchnia, rękodzieło, produkty rolne)</w:t>
            </w:r>
          </w:p>
          <w:p w:rsidR="00350374" w:rsidRPr="00841C60" w:rsidRDefault="00350374" w:rsidP="00350374">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Utworzenie punktów gastronomicznych</w:t>
            </w:r>
          </w:p>
          <w:p w:rsidR="00350374" w:rsidRPr="00841C60" w:rsidRDefault="00350374" w:rsidP="00350374">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 xml:space="preserve">Utworzenie wypożyczalni sprzętu rekreacyjnego </w:t>
            </w:r>
          </w:p>
          <w:p w:rsidR="00350374" w:rsidRPr="00841C60" w:rsidRDefault="00350374" w:rsidP="00350374">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350374" w:rsidRPr="00841C60" w:rsidRDefault="00350374" w:rsidP="00350374">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 xml:space="preserve">Podejmowanie działań dotyczących promocji zasobów lokalnych </w:t>
            </w:r>
          </w:p>
          <w:p w:rsidR="00350374" w:rsidRPr="00841C60" w:rsidRDefault="00350374" w:rsidP="00350374">
            <w:pPr>
              <w:numPr>
                <w:ilvl w:val="0"/>
                <w:numId w:val="7"/>
              </w:numPr>
              <w:rPr>
                <w:rFonts w:ascii="Times New Roman" w:hAnsi="Times New Roman" w:cs="Times New Roman"/>
                <w:sz w:val="20"/>
                <w:szCs w:val="20"/>
              </w:rPr>
            </w:pPr>
            <w:r w:rsidRPr="00841C60">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3</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3</w:t>
            </w:r>
          </w:p>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2</w:t>
            </w:r>
          </w:p>
          <w:p w:rsidR="00350374" w:rsidRPr="00841C60" w:rsidRDefault="00350374" w:rsidP="00AE2427">
            <w:pPr>
              <w:rPr>
                <w:rFonts w:ascii="Times New Roman" w:hAnsi="Times New Roman" w:cs="Times New Roman"/>
                <w:sz w:val="20"/>
                <w:szCs w:val="20"/>
              </w:rPr>
            </w:pPr>
          </w:p>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2</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2</w:t>
            </w:r>
          </w:p>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2</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3</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utworzeniu miejsc noclegowych połączonych z edukacją opartą o zasoby lokalne;</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 zagospodarowaniu zbiorników wodnych na cele </w:t>
            </w:r>
            <w:proofErr w:type="spellStart"/>
            <w:r w:rsidRPr="00841C60">
              <w:rPr>
                <w:rFonts w:ascii="Times New Roman" w:hAnsi="Times New Roman" w:cs="Times New Roman"/>
                <w:sz w:val="20"/>
                <w:szCs w:val="20"/>
              </w:rPr>
              <w:t>rekreacyjno</w:t>
            </w:r>
            <w:proofErr w:type="spellEnd"/>
            <w:r w:rsidRPr="00841C60">
              <w:rPr>
                <w:rFonts w:ascii="Times New Roman" w:hAnsi="Times New Roman" w:cs="Times New Roman"/>
                <w:sz w:val="20"/>
                <w:szCs w:val="20"/>
              </w:rPr>
              <w:t xml:space="preserve"> – turystyczne;</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utworzeniu punktów sprzedaży produktów lokalnych (kuchnia, rękodzieło, produkty rolne);</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utworzeniu punktów gastronomicznych;</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 utworzeniu wypożyczalni sprzętu rekreacyjnego; </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t>
            </w:r>
            <w:r w:rsidRPr="00841C60">
              <w:rPr>
                <w:rFonts w:ascii="Times New Roman" w:hAnsi="Times New Roman" w:cs="Times New Roman"/>
                <w:sz w:val="20"/>
                <w:szCs w:val="20"/>
              </w:rPr>
              <w:lastRenderedPageBreak/>
              <w:t>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3"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350374" w:rsidRPr="00841C60" w:rsidRDefault="00350374" w:rsidP="00350374">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350374" w:rsidRPr="00841C60" w:rsidRDefault="00350374" w:rsidP="00350374">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350374" w:rsidRPr="00841C60" w:rsidRDefault="00350374" w:rsidP="00350374">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ma siedzibę na obszarze LSR w przypadku </w:t>
            </w:r>
            <w:proofErr w:type="spellStart"/>
            <w:r w:rsidRPr="00841C60">
              <w:rPr>
                <w:rFonts w:ascii="Times New Roman" w:hAnsi="Times New Roman" w:cs="Times New Roman"/>
                <w:sz w:val="20"/>
                <w:szCs w:val="20"/>
              </w:rPr>
              <w:t>jst</w:t>
            </w:r>
            <w:proofErr w:type="spellEnd"/>
            <w:r w:rsidRPr="00841C60">
              <w:rPr>
                <w:rFonts w:ascii="Times New Roman" w:hAnsi="Times New Roman" w:cs="Times New Roman"/>
                <w:sz w:val="20"/>
                <w:szCs w:val="20"/>
              </w:rPr>
              <w:t xml:space="preserve"> i </w:t>
            </w:r>
            <w:proofErr w:type="spellStart"/>
            <w:r w:rsidRPr="00841C60">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841C60">
              <w:rPr>
                <w:rFonts w:ascii="Times New Roman" w:hAnsi="Times New Roman" w:cs="Times New Roman"/>
                <w:sz w:val="20"/>
                <w:szCs w:val="20"/>
              </w:rPr>
              <w:t>CEiDG</w:t>
            </w:r>
            <w:proofErr w:type="spellEnd"/>
            <w:r w:rsidRPr="00841C60">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3"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w:t>
            </w:r>
            <w:r w:rsidRPr="00841C60">
              <w:rPr>
                <w:rFonts w:ascii="Times New Roman" w:hAnsi="Times New Roman" w:cs="Times New Roman"/>
                <w:sz w:val="20"/>
                <w:szCs w:val="20"/>
              </w:rPr>
              <w:lastRenderedPageBreak/>
              <w:t>Operacyjnym „Rybactwo i Morze”</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533"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4"/>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bl>
    <w:p w:rsidR="00350374" w:rsidRPr="00841C60" w:rsidRDefault="00350374" w:rsidP="00350374">
      <w:pPr>
        <w:jc w:val="both"/>
        <w:rPr>
          <w:rFonts w:ascii="Times New Roman" w:hAnsi="Times New Roman" w:cs="Times New Roman"/>
          <w:sz w:val="20"/>
          <w:szCs w:val="20"/>
        </w:rPr>
      </w:pP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rPr>
        <w:t>Uzasadnienie oceny:</w:t>
      </w:r>
    </w:p>
    <w:p w:rsidR="00350374" w:rsidRPr="00841C60" w:rsidRDefault="00350374" w:rsidP="00350374">
      <w:pPr>
        <w:jc w:val="both"/>
        <w:rPr>
          <w:rFonts w:ascii="Times New Roman" w:hAnsi="Times New Roman" w:cs="Times New Roman"/>
        </w:rPr>
      </w:pPr>
      <w:r w:rsidRPr="00841C60">
        <w:rPr>
          <w:rFonts w:ascii="Times New Roman" w:hAnsi="Times New Roman" w:cs="Times New Roman"/>
        </w:rPr>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 xml:space="preserve">................................................................. </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350374" w:rsidRPr="00841C60" w:rsidRDefault="00350374" w:rsidP="00350374">
      <w:pPr>
        <w:jc w:val="center"/>
        <w:rPr>
          <w:rFonts w:ascii="Times New Roman" w:hAnsi="Times New Roman" w:cs="Times New Roman"/>
          <w:b/>
          <w:i/>
        </w:rPr>
      </w:pPr>
    </w:p>
    <w:p w:rsidR="00350374" w:rsidRPr="00841C60" w:rsidRDefault="00350374" w:rsidP="00350374">
      <w:pPr>
        <w:jc w:val="center"/>
        <w:rPr>
          <w:rFonts w:ascii="Times New Roman" w:hAnsi="Times New Roman" w:cs="Times New Roman"/>
          <w:b/>
          <w:i/>
        </w:rPr>
      </w:pPr>
    </w:p>
    <w:p w:rsidR="00350374" w:rsidRPr="00841C60" w:rsidRDefault="00350374" w:rsidP="00350374">
      <w:pPr>
        <w:jc w:val="center"/>
        <w:rPr>
          <w:rFonts w:ascii="Times New Roman" w:hAnsi="Times New Roman" w:cs="Times New Roman"/>
          <w:b/>
          <w:i/>
        </w:rPr>
      </w:pPr>
    </w:p>
    <w:p w:rsidR="00350374" w:rsidRPr="00841C60" w:rsidRDefault="00350374" w:rsidP="00350374">
      <w:pPr>
        <w:jc w:val="center"/>
        <w:rPr>
          <w:rFonts w:ascii="Times New Roman" w:hAnsi="Times New Roman" w:cs="Times New Roman"/>
          <w:b/>
          <w:i/>
        </w:rPr>
      </w:pPr>
    </w:p>
    <w:p w:rsidR="00350374" w:rsidRPr="00841C60" w:rsidRDefault="00350374" w:rsidP="00350374">
      <w:pPr>
        <w:jc w:val="center"/>
        <w:rPr>
          <w:rFonts w:ascii="Times New Roman" w:hAnsi="Times New Roman" w:cs="Times New Roman"/>
          <w:b/>
          <w:i/>
        </w:rPr>
      </w:pPr>
    </w:p>
    <w:p w:rsidR="00350374" w:rsidRPr="00841C60" w:rsidRDefault="00350374" w:rsidP="00350374">
      <w:pPr>
        <w:suppressAutoHyphens w:val="0"/>
        <w:rPr>
          <w:rFonts w:ascii="Times New Roman" w:hAnsi="Times New Roman" w:cs="Times New Roman"/>
          <w:b/>
          <w:i/>
        </w:rPr>
      </w:pPr>
      <w:r w:rsidRPr="00841C60">
        <w:rPr>
          <w:rFonts w:ascii="Times New Roman" w:hAnsi="Times New Roman" w:cs="Times New Roman"/>
          <w:b/>
          <w:i/>
        </w:rPr>
        <w:br w:type="page"/>
      </w:r>
    </w:p>
    <w:p w:rsidR="00350374" w:rsidRPr="00841C60" w:rsidRDefault="00350374" w:rsidP="00350374">
      <w:pPr>
        <w:jc w:val="center"/>
        <w:rPr>
          <w:rFonts w:ascii="Times New Roman" w:hAnsi="Times New Roman" w:cs="Times New Roman"/>
          <w:b/>
          <w:i/>
        </w:rPr>
      </w:pPr>
      <w:r w:rsidRPr="00841C60">
        <w:rPr>
          <w:rFonts w:ascii="Times New Roman" w:hAnsi="Times New Roman" w:cs="Times New Roman"/>
          <w:b/>
          <w:i/>
        </w:rPr>
        <w:lastRenderedPageBreak/>
        <w:t>Karta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350374" w:rsidRPr="00841C60" w:rsidTr="00AE2427">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rPr>
            </w:pPr>
            <w:r w:rsidRPr="00841C60">
              <w:rPr>
                <w:rFonts w:ascii="Times New Roman" w:hAnsi="Times New Roman" w:cs="Times New Roman"/>
                <w:b/>
              </w:rPr>
              <w:t>Karta oceny operacji w ramach konkursu nr.</w:t>
            </w:r>
          </w:p>
        </w:tc>
      </w:tr>
      <w:tr w:rsidR="00350374" w:rsidRPr="00841C60" w:rsidTr="00AE2427">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50374" w:rsidRPr="00841C60" w:rsidRDefault="00350374" w:rsidP="00AE2427">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350374" w:rsidRPr="00841C60" w:rsidRDefault="00350374" w:rsidP="00AE2427">
            <w:pPr>
              <w:spacing w:line="360" w:lineRule="auto"/>
              <w:rPr>
                <w:rFonts w:ascii="Times New Roman" w:hAnsi="Times New Roman" w:cs="Times New Roman"/>
                <w:b/>
              </w:rPr>
            </w:pPr>
            <w:r w:rsidRPr="00841C60">
              <w:rPr>
                <w:rFonts w:ascii="Times New Roman" w:hAnsi="Times New Roman" w:cs="Times New Roman"/>
                <w:b/>
              </w:rPr>
              <w:t>………………………………………………………………………………………………..</w:t>
            </w:r>
          </w:p>
        </w:tc>
      </w:tr>
      <w:tr w:rsidR="00350374" w:rsidRPr="00841C60" w:rsidTr="00AE2427">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50374" w:rsidRPr="00841C60" w:rsidRDefault="00350374" w:rsidP="00AE2427">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350374" w:rsidRPr="00841C60" w:rsidTr="00AE2427">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350374" w:rsidRPr="00841C60" w:rsidRDefault="00350374" w:rsidP="00AE2427">
            <w:pPr>
              <w:spacing w:line="360" w:lineRule="auto"/>
              <w:rPr>
                <w:rFonts w:ascii="Times New Roman" w:hAnsi="Times New Roman" w:cs="Times New Roman"/>
                <w:b/>
              </w:rPr>
            </w:pPr>
            <w:r w:rsidRPr="00841C60">
              <w:rPr>
                <w:rFonts w:ascii="Times New Roman" w:hAnsi="Times New Roman" w:cs="Times New Roman"/>
                <w:b/>
              </w:rPr>
              <w:t>Tytuł operacji: ……………………………………………………………………………………………………………………………………………………………………………………………………</w:t>
            </w:r>
          </w:p>
        </w:tc>
      </w:tr>
      <w:tr w:rsidR="00350374" w:rsidRPr="00841C60" w:rsidTr="00AE2427">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b/>
                <w:sz w:val="20"/>
                <w:szCs w:val="20"/>
              </w:rPr>
            </w:pPr>
            <w:r w:rsidRPr="00841C60">
              <w:rPr>
                <w:rFonts w:ascii="Times New Roman" w:hAnsi="Times New Roman" w:cs="Times New Roman"/>
                <w:b/>
                <w:sz w:val="20"/>
                <w:szCs w:val="20"/>
              </w:rPr>
              <w:t>3. Obszar LGD konkurencyjny gospodarczo z przedsiębiorczymi mieszkańcami świadomymi atutów swojego otoczenia.</w:t>
            </w:r>
          </w:p>
        </w:tc>
      </w:tr>
      <w:tr w:rsidR="00350374" w:rsidRPr="00841C60" w:rsidTr="00AE2427">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3.2 Rozwój przedsiębiorczości poprzez wsparcie zakładania i rozwijania działalności gospodarczej w sektorze usług, produkcji i handlu.</w:t>
            </w:r>
          </w:p>
        </w:tc>
      </w:tr>
      <w:tr w:rsidR="00350374" w:rsidRPr="00841C60" w:rsidTr="00AE2427">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trike/>
                <w:sz w:val="20"/>
                <w:szCs w:val="20"/>
              </w:rPr>
            </w:pPr>
            <w:r w:rsidRPr="00841C60">
              <w:rPr>
                <w:rFonts w:ascii="Times New Roman" w:hAnsi="Times New Roman" w:cs="Times New Roman"/>
                <w:sz w:val="20"/>
                <w:szCs w:val="20"/>
              </w:rPr>
              <w:t>3.2.1 Wsparcie działalności w sektorze usług, produkcji i handlu</w:t>
            </w:r>
          </w:p>
        </w:tc>
      </w:tr>
      <w:tr w:rsidR="00350374" w:rsidRPr="00841C60" w:rsidTr="00AE2427">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AE2427">
            <w:pPr>
              <w:rPr>
                <w:rFonts w:ascii="Times New Roman" w:hAnsi="Times New Roman" w:cs="Times New Roman"/>
                <w:sz w:val="20"/>
                <w:szCs w:val="20"/>
              </w:rPr>
            </w:pPr>
          </w:p>
        </w:tc>
      </w:tr>
      <w:tr w:rsidR="00350374" w:rsidRPr="00841C60" w:rsidTr="00AE2427">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t>
            </w:r>
            <w:r w:rsidRPr="00841C60">
              <w:rPr>
                <w:rFonts w:ascii="Times New Roman" w:hAnsi="Times New Roman" w:cs="Times New Roman"/>
                <w:sz w:val="20"/>
                <w:szCs w:val="20"/>
              </w:rPr>
              <w:lastRenderedPageBreak/>
              <w:t xml:space="preserve">wysoką jakość przygotowanego wniosku o przyznanie pomocy i sprawna realizacje operacji. </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350374" w:rsidRPr="00841C60" w:rsidRDefault="00350374" w:rsidP="00350374">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350374" w:rsidRPr="00841C60" w:rsidRDefault="00350374" w:rsidP="00350374">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utworzenie pow. 1 miejsca pracy</w:t>
            </w:r>
          </w:p>
          <w:p w:rsidR="00350374" w:rsidRPr="00841C60" w:rsidRDefault="00350374" w:rsidP="00350374">
            <w:pPr>
              <w:numPr>
                <w:ilvl w:val="0"/>
                <w:numId w:val="2"/>
              </w:numPr>
              <w:rPr>
                <w:rFonts w:ascii="Times New Roman" w:hAnsi="Times New Roman" w:cs="Times New Roman"/>
                <w:sz w:val="20"/>
                <w:szCs w:val="20"/>
              </w:rPr>
            </w:pPr>
            <w:r w:rsidRPr="00841C60">
              <w:rPr>
                <w:rFonts w:ascii="Times New Roman" w:hAnsi="Times New Roman" w:cs="Times New Roman"/>
                <w:sz w:val="20"/>
                <w:szCs w:val="20"/>
              </w:rPr>
              <w:t>utworzenie 2 miejsc pracy</w:t>
            </w:r>
          </w:p>
          <w:p w:rsidR="00350374" w:rsidRPr="00841C60" w:rsidRDefault="00350374" w:rsidP="00350374">
            <w:pPr>
              <w:numPr>
                <w:ilvl w:val="0"/>
                <w:numId w:val="10"/>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tabs>
                <w:tab w:val="left" w:pos="195"/>
                <w:tab w:val="center" w:pos="388"/>
              </w:tabs>
              <w:jc w:val="center"/>
              <w:rPr>
                <w:rFonts w:ascii="Times New Roman" w:hAnsi="Times New Roman" w:cs="Times New Roman"/>
                <w:sz w:val="20"/>
                <w:szCs w:val="20"/>
              </w:rPr>
            </w:pPr>
            <w:r w:rsidRPr="00841C60">
              <w:rPr>
                <w:rFonts w:ascii="Times New Roman" w:hAnsi="Times New Roman" w:cs="Times New Roman"/>
                <w:sz w:val="20"/>
                <w:szCs w:val="20"/>
              </w:rPr>
              <w:t>2</w:t>
            </w:r>
          </w:p>
          <w:p w:rsidR="00350374" w:rsidRPr="00841C60" w:rsidRDefault="00350374" w:rsidP="00AE2427">
            <w:pPr>
              <w:tabs>
                <w:tab w:val="left" w:pos="195"/>
                <w:tab w:val="center" w:pos="388"/>
              </w:tabs>
              <w:jc w:val="center"/>
              <w:rPr>
                <w:rFonts w:ascii="Times New Roman" w:hAnsi="Times New Roman" w:cs="Times New Roman"/>
                <w:sz w:val="20"/>
                <w:szCs w:val="20"/>
              </w:rPr>
            </w:pPr>
            <w:r w:rsidRPr="00841C60">
              <w:rPr>
                <w:rFonts w:ascii="Times New Roman" w:hAnsi="Times New Roman" w:cs="Times New Roman"/>
                <w:sz w:val="20"/>
                <w:szCs w:val="20"/>
              </w:rPr>
              <w:t>3</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4</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zdiagnozowanych w LSR. Preferowane będą wnioski pozytywnie oddziaływujące na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ze względu na dostęp do rynku pracy. Przez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należy rozumieć osoby bezrobotne.</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Należy szczegółowo odnieść się do opisu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350374" w:rsidRPr="00841C60" w:rsidRDefault="00350374" w:rsidP="00AE2427">
            <w:pPr>
              <w:rPr>
                <w:rFonts w:ascii="Times New Roman" w:hAnsi="Times New Roman" w:cs="Times New Roman"/>
                <w:sz w:val="20"/>
                <w:szCs w:val="20"/>
              </w:rPr>
            </w:pPr>
          </w:p>
          <w:p w:rsidR="00350374" w:rsidRPr="00841C60" w:rsidRDefault="00350374" w:rsidP="00350374">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lastRenderedPageBreak/>
              <w:t>regionu LGD</w:t>
            </w:r>
          </w:p>
          <w:p w:rsidR="00350374" w:rsidRPr="00841C60" w:rsidRDefault="00350374" w:rsidP="00AE2427">
            <w:pPr>
              <w:ind w:left="360"/>
              <w:contextualSpacing/>
              <w:rPr>
                <w:rFonts w:ascii="Times New Roman" w:hAnsi="Times New Roman" w:cs="Times New Roman"/>
                <w:sz w:val="20"/>
                <w:szCs w:val="20"/>
              </w:rPr>
            </w:pPr>
          </w:p>
          <w:p w:rsidR="00350374" w:rsidRPr="00841C60" w:rsidRDefault="00350374" w:rsidP="00350374">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350374" w:rsidRPr="00841C60" w:rsidRDefault="00350374" w:rsidP="00AE2427">
            <w:pPr>
              <w:rPr>
                <w:rFonts w:ascii="Times New Roman" w:hAnsi="Times New Roman" w:cs="Times New Roman"/>
                <w:sz w:val="20"/>
                <w:szCs w:val="20"/>
              </w:rPr>
            </w:pPr>
          </w:p>
          <w:p w:rsidR="00350374" w:rsidRPr="00841C60" w:rsidRDefault="00350374" w:rsidP="00350374">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350374" w:rsidRPr="00841C60" w:rsidRDefault="00350374" w:rsidP="00AE2427">
            <w:pPr>
              <w:ind w:left="720"/>
              <w:contextualSpacing/>
              <w:rPr>
                <w:rFonts w:ascii="Times New Roman" w:hAnsi="Times New Roman" w:cs="Times New Roman"/>
                <w:sz w:val="20"/>
                <w:szCs w:val="20"/>
              </w:rPr>
            </w:pPr>
          </w:p>
          <w:p w:rsidR="00350374" w:rsidRPr="00841C60" w:rsidRDefault="00350374" w:rsidP="00350374">
            <w:pPr>
              <w:numPr>
                <w:ilvl w:val="0"/>
                <w:numId w:val="3"/>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lastRenderedPageBreak/>
              <w:t>4</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 xml:space="preserve">3 </w:t>
            </w:r>
          </w:p>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 xml:space="preserve">2 </w:t>
            </w:r>
          </w:p>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 xml:space="preserve">0 </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w:t>
            </w:r>
            <w:r w:rsidRPr="00841C60">
              <w:rPr>
                <w:rFonts w:ascii="Times New Roman" w:hAnsi="Times New Roman" w:cs="Times New Roman"/>
                <w:sz w:val="20"/>
                <w:szCs w:val="20"/>
              </w:rPr>
              <w:lastRenderedPageBreak/>
              <w:t xml:space="preserve">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w:t>
            </w:r>
            <w:r w:rsidRPr="00841C60">
              <w:rPr>
                <w:rFonts w:ascii="Times New Roman" w:hAnsi="Times New Roman" w:cs="Times New Roman"/>
                <w:sz w:val="20"/>
                <w:szCs w:val="20"/>
              </w:rPr>
              <w:lastRenderedPageBreak/>
              <w:t xml:space="preserve">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trike/>
                <w:sz w:val="20"/>
                <w:szCs w:val="20"/>
              </w:rPr>
            </w:pPr>
            <w:r w:rsidRPr="00841C60">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rsidR="00350374" w:rsidRPr="00841C60" w:rsidRDefault="00350374" w:rsidP="00AE2427">
            <w:pPr>
              <w:rPr>
                <w:rFonts w:ascii="Times New Roman" w:hAnsi="Times New Roman" w:cs="Times New Roman"/>
                <w:sz w:val="20"/>
                <w:szCs w:val="20"/>
              </w:rPr>
            </w:pPr>
          </w:p>
          <w:p w:rsidR="00350374" w:rsidRPr="00841C60" w:rsidRDefault="00350374" w:rsidP="00350374">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rsidR="00350374" w:rsidRPr="00841C60" w:rsidRDefault="00350374" w:rsidP="00AE2427">
            <w:pPr>
              <w:ind w:left="357"/>
              <w:contextualSpacing/>
              <w:rPr>
                <w:rFonts w:ascii="Times New Roman" w:hAnsi="Times New Roman" w:cs="Times New Roman"/>
                <w:sz w:val="20"/>
                <w:szCs w:val="20"/>
              </w:rPr>
            </w:pPr>
          </w:p>
          <w:p w:rsidR="00350374" w:rsidRPr="00841C60" w:rsidRDefault="00350374" w:rsidP="00350374">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rozwiązania 2 problemów </w:t>
            </w:r>
          </w:p>
          <w:p w:rsidR="00350374" w:rsidRPr="00841C60" w:rsidRDefault="00350374" w:rsidP="00AE2427">
            <w:pPr>
              <w:rPr>
                <w:rFonts w:ascii="Times New Roman" w:hAnsi="Times New Roman" w:cs="Times New Roman"/>
                <w:sz w:val="20"/>
                <w:szCs w:val="20"/>
              </w:rPr>
            </w:pPr>
          </w:p>
          <w:p w:rsidR="00350374" w:rsidRPr="00841C60" w:rsidRDefault="00350374" w:rsidP="00350374">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trike/>
                <w:sz w:val="20"/>
                <w:szCs w:val="20"/>
              </w:rPr>
            </w:pPr>
          </w:p>
          <w:p w:rsidR="00350374" w:rsidRPr="00841C60" w:rsidRDefault="00350374" w:rsidP="00AE2427">
            <w:pPr>
              <w:jc w:val="center"/>
              <w:rPr>
                <w:rFonts w:ascii="Times New Roman" w:hAnsi="Times New Roman" w:cs="Times New Roman"/>
                <w:strike/>
                <w:sz w:val="20"/>
                <w:szCs w:val="20"/>
              </w:rPr>
            </w:pPr>
          </w:p>
          <w:p w:rsidR="00350374" w:rsidRPr="00841C60" w:rsidRDefault="00350374" w:rsidP="00AE2427">
            <w:pPr>
              <w:jc w:val="center"/>
              <w:rPr>
                <w:rFonts w:ascii="Times New Roman" w:hAnsi="Times New Roman" w:cs="Times New Roman"/>
                <w:strike/>
                <w:sz w:val="20"/>
                <w:szCs w:val="20"/>
              </w:rPr>
            </w:pPr>
          </w:p>
          <w:p w:rsidR="00350374" w:rsidRPr="00841C60" w:rsidRDefault="00350374" w:rsidP="00AE2427">
            <w:pPr>
              <w:jc w:val="center"/>
              <w:rPr>
                <w:rFonts w:ascii="Times New Roman" w:hAnsi="Times New Roman" w:cs="Times New Roman"/>
                <w:strike/>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3</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2</w:t>
            </w:r>
          </w:p>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trike/>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350374" w:rsidRPr="00841C60" w:rsidRDefault="00350374" w:rsidP="00350374">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350374" w:rsidRPr="00841C60" w:rsidRDefault="00350374" w:rsidP="00350374">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350374" w:rsidRPr="00841C60" w:rsidRDefault="00350374" w:rsidP="00350374">
            <w:pPr>
              <w:numPr>
                <w:ilvl w:val="0"/>
                <w:numId w:val="8"/>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ma siedzibę na obszarze LSR w przypadku </w:t>
            </w:r>
            <w:proofErr w:type="spellStart"/>
            <w:r w:rsidRPr="00841C60">
              <w:rPr>
                <w:rFonts w:ascii="Times New Roman" w:hAnsi="Times New Roman" w:cs="Times New Roman"/>
                <w:sz w:val="20"/>
                <w:szCs w:val="20"/>
              </w:rPr>
              <w:t>jst</w:t>
            </w:r>
            <w:proofErr w:type="spellEnd"/>
            <w:r w:rsidRPr="00841C60">
              <w:rPr>
                <w:rFonts w:ascii="Times New Roman" w:hAnsi="Times New Roman" w:cs="Times New Roman"/>
                <w:sz w:val="20"/>
                <w:szCs w:val="20"/>
              </w:rPr>
              <w:t xml:space="preserve"> i </w:t>
            </w:r>
            <w:proofErr w:type="spellStart"/>
            <w:r w:rsidRPr="00841C60">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841C60">
              <w:rPr>
                <w:rFonts w:ascii="Times New Roman" w:hAnsi="Times New Roman" w:cs="Times New Roman"/>
                <w:sz w:val="20"/>
                <w:szCs w:val="20"/>
              </w:rPr>
              <w:t>CEiDG</w:t>
            </w:r>
            <w:proofErr w:type="spellEnd"/>
            <w:r w:rsidRPr="00841C60">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Wnioskodawca jest osobą należącą do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określonej w LSR </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jest osobą należącą do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zdiagnozowanej w LSR. Przez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należy rozumieć osoby bezrobotne.</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Należy odnieść się do opisu grupy </w:t>
            </w:r>
            <w:proofErr w:type="spellStart"/>
            <w:r w:rsidRPr="00841C60">
              <w:rPr>
                <w:rFonts w:ascii="Times New Roman" w:hAnsi="Times New Roman" w:cs="Times New Roman"/>
                <w:sz w:val="20"/>
                <w:szCs w:val="20"/>
              </w:rPr>
              <w:t>defaryzowanej</w:t>
            </w:r>
            <w:proofErr w:type="spellEnd"/>
            <w:r w:rsidRPr="00841C60">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w:t>
            </w:r>
            <w:r w:rsidRPr="00841C60">
              <w:rPr>
                <w:rFonts w:ascii="Times New Roman" w:hAnsi="Times New Roman" w:cs="Times New Roman"/>
                <w:sz w:val="20"/>
                <w:szCs w:val="20"/>
              </w:rPr>
              <w:lastRenderedPageBreak/>
              <w:t>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9"/>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bl>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rPr>
        <w:t>Uzasadnienie oceny:</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rPr>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350374" w:rsidRPr="00841C60" w:rsidRDefault="00350374" w:rsidP="00350374">
      <w:pPr>
        <w:jc w:val="both"/>
        <w:rPr>
          <w:rFonts w:ascii="Times New Roman" w:hAnsi="Times New Roman" w:cs="Times New Roman"/>
          <w:sz w:val="18"/>
          <w:szCs w:val="20"/>
        </w:rPr>
      </w:pPr>
      <w:r w:rsidRPr="00841C60">
        <w:rPr>
          <w:rFonts w:ascii="Times New Roman" w:hAnsi="Times New Roman" w:cs="Times New Roman"/>
          <w:sz w:val="18"/>
          <w:szCs w:val="20"/>
        </w:rPr>
        <w:t xml:space="preserve">................................................................. </w:t>
      </w:r>
      <w:r w:rsidRPr="00841C60">
        <w:rPr>
          <w:rFonts w:ascii="Times New Roman" w:hAnsi="Times New Roman" w:cs="Times New Roman"/>
          <w:sz w:val="18"/>
          <w:szCs w:val="20"/>
        </w:rPr>
        <w:tab/>
      </w:r>
      <w:r w:rsidRPr="00841C60">
        <w:rPr>
          <w:rFonts w:ascii="Times New Roman" w:hAnsi="Times New Roman" w:cs="Times New Roman"/>
          <w:sz w:val="18"/>
          <w:szCs w:val="20"/>
        </w:rPr>
        <w:tab/>
      </w:r>
      <w:r w:rsidRPr="00841C60">
        <w:rPr>
          <w:rFonts w:ascii="Times New Roman" w:hAnsi="Times New Roman" w:cs="Times New Roman"/>
          <w:sz w:val="18"/>
          <w:szCs w:val="20"/>
        </w:rPr>
        <w:tab/>
        <w:t>.................................................................</w:t>
      </w:r>
    </w:p>
    <w:p w:rsidR="00350374" w:rsidRPr="00841C60" w:rsidRDefault="00350374" w:rsidP="00350374">
      <w:pPr>
        <w:suppressAutoHyphens w:val="0"/>
        <w:rPr>
          <w:rFonts w:ascii="Times New Roman" w:hAnsi="Times New Roman" w:cs="Times New Roman"/>
          <w:sz w:val="18"/>
          <w:szCs w:val="20"/>
        </w:rPr>
      </w:pPr>
      <w:r w:rsidRPr="00841C60">
        <w:rPr>
          <w:rFonts w:ascii="Times New Roman" w:hAnsi="Times New Roman" w:cs="Times New Roman"/>
          <w:sz w:val="18"/>
          <w:szCs w:val="20"/>
        </w:rPr>
        <w:br w:type="page"/>
      </w:r>
    </w:p>
    <w:p w:rsidR="00350374" w:rsidRPr="00841C60" w:rsidRDefault="00350374" w:rsidP="00350374">
      <w:pPr>
        <w:jc w:val="center"/>
        <w:rPr>
          <w:rFonts w:ascii="Times New Roman" w:hAnsi="Times New Roman" w:cs="Times New Roman"/>
        </w:rPr>
      </w:pPr>
      <w:r w:rsidRPr="00841C60">
        <w:rPr>
          <w:rFonts w:ascii="Times New Roman" w:hAnsi="Times New Roman" w:cs="Times New Roman"/>
          <w:b/>
          <w:i/>
        </w:rPr>
        <w:lastRenderedPageBreak/>
        <w:t>Karta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2102"/>
        <w:gridCol w:w="991"/>
        <w:gridCol w:w="3258"/>
        <w:gridCol w:w="1416"/>
      </w:tblGrid>
      <w:tr w:rsidR="00350374" w:rsidRPr="00841C60" w:rsidTr="00AE2427">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Karta oceny operacji w ramach konkursu nr.</w:t>
            </w:r>
          </w:p>
        </w:tc>
      </w:tr>
      <w:tr w:rsidR="00350374" w:rsidRPr="00841C60" w:rsidTr="00AE2427">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50374" w:rsidRPr="00841C60" w:rsidRDefault="00350374" w:rsidP="00AE2427">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350374" w:rsidRPr="00841C60" w:rsidRDefault="00350374" w:rsidP="00AE2427">
            <w:pPr>
              <w:spacing w:line="360" w:lineRule="auto"/>
              <w:rPr>
                <w:rFonts w:ascii="Times New Roman" w:hAnsi="Times New Roman" w:cs="Times New Roman"/>
                <w:b/>
              </w:rPr>
            </w:pPr>
            <w:r w:rsidRPr="00841C60">
              <w:rPr>
                <w:rFonts w:ascii="Times New Roman" w:hAnsi="Times New Roman" w:cs="Times New Roman"/>
                <w:b/>
              </w:rPr>
              <w:t>………………………………………………………………………………………………..</w:t>
            </w:r>
          </w:p>
        </w:tc>
      </w:tr>
      <w:tr w:rsidR="00350374" w:rsidRPr="00841C60" w:rsidTr="00AE2427">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50374" w:rsidRPr="00841C60" w:rsidRDefault="00350374" w:rsidP="00AE2427">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350374" w:rsidRPr="00841C60" w:rsidTr="00AE2427">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350374" w:rsidRPr="00841C60" w:rsidRDefault="00350374" w:rsidP="00AE2427">
            <w:pPr>
              <w:spacing w:line="360" w:lineRule="auto"/>
              <w:rPr>
                <w:rFonts w:ascii="Times New Roman" w:hAnsi="Times New Roman" w:cs="Times New Roman"/>
                <w:b/>
              </w:rPr>
            </w:pPr>
            <w:r w:rsidRPr="00841C60">
              <w:rPr>
                <w:rFonts w:ascii="Times New Roman" w:hAnsi="Times New Roman" w:cs="Times New Roman"/>
                <w:b/>
              </w:rPr>
              <w:t>Tytuł operacji: ……………………………………………………………………………………………………………………………………………………………………………………………………</w:t>
            </w:r>
          </w:p>
        </w:tc>
      </w:tr>
      <w:tr w:rsidR="00350374" w:rsidRPr="00841C60" w:rsidTr="00AE2427">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b/>
                <w:sz w:val="20"/>
                <w:szCs w:val="20"/>
              </w:rPr>
            </w:pPr>
            <w:r w:rsidRPr="00841C60">
              <w:rPr>
                <w:rFonts w:ascii="Times New Roman" w:hAnsi="Times New Roman" w:cs="Times New Roman"/>
                <w:b/>
                <w:sz w:val="20"/>
                <w:szCs w:val="20"/>
              </w:rPr>
              <w:t>4. Aktywni i świadomi mieszkańcy dbający o kulturę i dziedzictwo obszaru LGD oraz środowisko naturalne.</w:t>
            </w:r>
          </w:p>
        </w:tc>
      </w:tr>
      <w:tr w:rsidR="00350374" w:rsidRPr="00841C60" w:rsidTr="00AE2427">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4.4 Zachowanie i zrównoważone wykorzystanie dziedzictwa kulturowego, historycznego, przyrodniczego i rybackiego.</w:t>
            </w:r>
          </w:p>
        </w:tc>
      </w:tr>
      <w:tr w:rsidR="00350374" w:rsidRPr="00841C60" w:rsidTr="00AE2427">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4.4.2 Tworzenie i przystosowanie miejsc związanych z kultywowaniem i edukacją dotyczącą dziedzictwa rybackiego.</w:t>
            </w:r>
          </w:p>
        </w:tc>
      </w:tr>
      <w:tr w:rsidR="00350374" w:rsidRPr="00841C60" w:rsidTr="00AE2427">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AE2427">
            <w:pPr>
              <w:rPr>
                <w:rFonts w:ascii="Times New Roman" w:hAnsi="Times New Roman" w:cs="Times New Roman"/>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t>
            </w:r>
            <w:r w:rsidRPr="00841C60">
              <w:rPr>
                <w:rFonts w:ascii="Times New Roman" w:hAnsi="Times New Roman" w:cs="Times New Roman"/>
                <w:sz w:val="20"/>
                <w:szCs w:val="20"/>
              </w:rPr>
              <w:lastRenderedPageBreak/>
              <w:t xml:space="preserve">wniosku o przyznanie pomocy i sprawna realizacje operacji. </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color w:val="FF0000"/>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Operacja jest innowacyjna zgodnie z definicją i zakresem przyjętym w LSR oraz na jej wprowadzenie zaplanowano koszty w budżecie</w:t>
            </w:r>
          </w:p>
          <w:p w:rsidR="00350374" w:rsidRPr="00841C60" w:rsidRDefault="00350374" w:rsidP="00AE2427">
            <w:pPr>
              <w:rPr>
                <w:rFonts w:ascii="Times New Roman" w:hAnsi="Times New Roman" w:cs="Times New Roman"/>
                <w:sz w:val="20"/>
                <w:szCs w:val="20"/>
              </w:rPr>
            </w:pP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350374" w:rsidRPr="00841C60" w:rsidRDefault="00350374" w:rsidP="00AE2427">
            <w:pPr>
              <w:rPr>
                <w:rFonts w:ascii="Times New Roman" w:hAnsi="Times New Roman" w:cs="Times New Roman"/>
                <w:sz w:val="20"/>
                <w:szCs w:val="20"/>
              </w:rPr>
            </w:pPr>
          </w:p>
          <w:p w:rsidR="00350374" w:rsidRPr="00841C60" w:rsidRDefault="00350374" w:rsidP="00350374">
            <w:pPr>
              <w:numPr>
                <w:ilvl w:val="0"/>
                <w:numId w:val="12"/>
              </w:numPr>
              <w:contextualSpacing/>
              <w:rPr>
                <w:rFonts w:ascii="Times New Roman" w:hAnsi="Times New Roman" w:cs="Times New Roman"/>
                <w:sz w:val="20"/>
                <w:szCs w:val="20"/>
              </w:rPr>
            </w:pPr>
            <w:r w:rsidRPr="00841C60">
              <w:rPr>
                <w:rFonts w:ascii="Times New Roman" w:hAnsi="Times New Roman" w:cs="Times New Roman"/>
                <w:sz w:val="20"/>
                <w:szCs w:val="20"/>
              </w:rPr>
              <w:t>regionu</w:t>
            </w:r>
          </w:p>
          <w:p w:rsidR="00350374" w:rsidRPr="00841C60" w:rsidRDefault="00350374" w:rsidP="00AE2427">
            <w:pPr>
              <w:ind w:left="360"/>
              <w:contextualSpacing/>
              <w:rPr>
                <w:rFonts w:ascii="Times New Roman" w:hAnsi="Times New Roman" w:cs="Times New Roman"/>
                <w:sz w:val="20"/>
                <w:szCs w:val="20"/>
              </w:rPr>
            </w:pPr>
          </w:p>
          <w:p w:rsidR="00350374" w:rsidRPr="00841C60" w:rsidRDefault="00350374" w:rsidP="00350374">
            <w:pPr>
              <w:numPr>
                <w:ilvl w:val="0"/>
                <w:numId w:val="12"/>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350374" w:rsidRPr="00841C60" w:rsidRDefault="00350374" w:rsidP="00AE2427">
            <w:pPr>
              <w:ind w:left="720"/>
              <w:contextualSpacing/>
              <w:rPr>
                <w:rFonts w:ascii="Times New Roman" w:hAnsi="Times New Roman" w:cs="Times New Roman"/>
                <w:sz w:val="20"/>
                <w:szCs w:val="20"/>
              </w:rPr>
            </w:pPr>
          </w:p>
          <w:p w:rsidR="00350374" w:rsidRPr="00841C60" w:rsidRDefault="00350374" w:rsidP="00350374">
            <w:pPr>
              <w:numPr>
                <w:ilvl w:val="0"/>
                <w:numId w:val="12"/>
              </w:numPr>
              <w:contextualSpacing/>
              <w:rPr>
                <w:rFonts w:ascii="Times New Roman" w:hAnsi="Times New Roman" w:cs="Times New Roman"/>
                <w:sz w:val="20"/>
                <w:szCs w:val="20"/>
              </w:rPr>
            </w:pPr>
            <w:r w:rsidRPr="00841C60">
              <w:rPr>
                <w:rFonts w:ascii="Times New Roman" w:hAnsi="Times New Roman" w:cs="Times New Roman"/>
                <w:sz w:val="20"/>
                <w:szCs w:val="20"/>
              </w:rPr>
              <w:t>brak innowacji</w:t>
            </w:r>
          </w:p>
          <w:p w:rsidR="00350374" w:rsidRPr="00841C60" w:rsidRDefault="00350374" w:rsidP="00AE2427">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4</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2</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p w:rsidR="00350374" w:rsidRPr="00841C60" w:rsidRDefault="00350374" w:rsidP="00AE2427">
            <w:pPr>
              <w:autoSpaceDE w:val="0"/>
              <w:jc w:val="both"/>
              <w:rPr>
                <w:rFonts w:ascii="Times New Roman" w:hAnsi="Times New Roman" w:cs="Times New Roman"/>
                <w:sz w:val="20"/>
                <w:szCs w:val="20"/>
              </w:rPr>
            </w:pPr>
            <w:r w:rsidRPr="00841C60">
              <w:rPr>
                <w:rFonts w:ascii="Times New Roman" w:hAnsi="Times New Roman" w:cs="Times New Roman"/>
                <w:sz w:val="20"/>
                <w:szCs w:val="20"/>
              </w:rPr>
              <w:t xml:space="preserve">Wnioskodawca musi dokładnie </w:t>
            </w:r>
            <w:r w:rsidRPr="00841C60">
              <w:rPr>
                <w:rFonts w:ascii="Times New Roman" w:hAnsi="Times New Roman" w:cs="Times New Roman"/>
                <w:sz w:val="20"/>
                <w:szCs w:val="20"/>
              </w:rPr>
              <w:lastRenderedPageBreak/>
              <w:t>opisać innowacyjność swojej operacji w sposób nie budzący wątpliwości.</w:t>
            </w:r>
          </w:p>
          <w:p w:rsidR="00350374" w:rsidRPr="00841C60" w:rsidRDefault="00350374" w:rsidP="00AE2427">
            <w:pPr>
              <w:rPr>
                <w:rFonts w:ascii="Times New Roman" w:hAnsi="Times New Roman" w:cs="Times New Roman"/>
                <w:iCs/>
                <w:sz w:val="19"/>
                <w:szCs w:val="19"/>
              </w:rPr>
            </w:pPr>
            <w:r w:rsidRPr="00841C60">
              <w:rPr>
                <w:rFonts w:ascii="Times New Roman" w:hAnsi="Times New Roman" w:cs="Times New Roman"/>
                <w:iCs/>
                <w:sz w:val="19"/>
                <w:szCs w:val="19"/>
              </w:rPr>
              <w:t>Źródło weryfikacji: wniosek, kryterium weryfikowane na podstawie wiedzy oceniających i źródeł zewnętrznych (dane lokalne, Internet lub dokumenty przedłożone przez Wnioskodawcę).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w:t>
            </w: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t>
            </w:r>
            <w:r w:rsidRPr="00841C60">
              <w:rPr>
                <w:rFonts w:ascii="Times New Roman" w:hAnsi="Times New Roman" w:cs="Times New Roman"/>
                <w:sz w:val="20"/>
                <w:szCs w:val="20"/>
              </w:rPr>
              <w:lastRenderedPageBreak/>
              <w:t>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rsidR="00350374" w:rsidRPr="00841C60" w:rsidRDefault="00350374" w:rsidP="00AE2427">
            <w:pPr>
              <w:rPr>
                <w:rFonts w:ascii="Times New Roman" w:hAnsi="Times New Roman" w:cs="Times New Roman"/>
                <w:sz w:val="20"/>
                <w:szCs w:val="20"/>
              </w:rPr>
            </w:pPr>
          </w:p>
          <w:p w:rsidR="00350374" w:rsidRPr="00841C60" w:rsidRDefault="00350374" w:rsidP="00350374">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rsidR="00350374" w:rsidRPr="00841C60" w:rsidRDefault="00350374" w:rsidP="00AE2427">
            <w:pPr>
              <w:ind w:left="357"/>
              <w:contextualSpacing/>
              <w:rPr>
                <w:rFonts w:ascii="Times New Roman" w:hAnsi="Times New Roman" w:cs="Times New Roman"/>
                <w:sz w:val="20"/>
                <w:szCs w:val="20"/>
              </w:rPr>
            </w:pPr>
          </w:p>
          <w:p w:rsidR="00350374" w:rsidRPr="00841C60" w:rsidRDefault="00350374" w:rsidP="00350374">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rozwiązania 2 problemów </w:t>
            </w:r>
          </w:p>
          <w:p w:rsidR="00350374" w:rsidRPr="00841C60" w:rsidRDefault="00350374" w:rsidP="00AE2427">
            <w:pPr>
              <w:rPr>
                <w:rFonts w:ascii="Times New Roman" w:hAnsi="Times New Roman" w:cs="Times New Roman"/>
                <w:sz w:val="20"/>
                <w:szCs w:val="20"/>
              </w:rPr>
            </w:pPr>
          </w:p>
          <w:p w:rsidR="00350374" w:rsidRPr="00841C60" w:rsidRDefault="00350374" w:rsidP="00350374">
            <w:pPr>
              <w:numPr>
                <w:ilvl w:val="0"/>
                <w:numId w:val="13"/>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center"/>
              <w:rPr>
                <w:rFonts w:ascii="Times New Roman" w:hAnsi="Times New Roman" w:cs="Times New Roman"/>
                <w:strike/>
                <w:sz w:val="20"/>
                <w:szCs w:val="20"/>
              </w:rPr>
            </w:pPr>
          </w:p>
          <w:p w:rsidR="00350374" w:rsidRPr="00841C60" w:rsidRDefault="00350374" w:rsidP="00AE2427">
            <w:pPr>
              <w:jc w:val="center"/>
              <w:rPr>
                <w:rFonts w:ascii="Times New Roman" w:hAnsi="Times New Roman" w:cs="Times New Roman"/>
                <w:strike/>
                <w:sz w:val="20"/>
                <w:szCs w:val="20"/>
              </w:rPr>
            </w:pPr>
          </w:p>
          <w:p w:rsidR="00350374" w:rsidRPr="00841C60" w:rsidRDefault="00350374" w:rsidP="00AE2427">
            <w:pPr>
              <w:jc w:val="center"/>
              <w:rPr>
                <w:rFonts w:ascii="Times New Roman" w:hAnsi="Times New Roman" w:cs="Times New Roman"/>
                <w:strike/>
                <w:sz w:val="20"/>
                <w:szCs w:val="20"/>
              </w:rPr>
            </w:pPr>
          </w:p>
          <w:p w:rsidR="00350374" w:rsidRPr="00841C60" w:rsidRDefault="00350374" w:rsidP="00AE2427">
            <w:pPr>
              <w:rPr>
                <w:rFonts w:ascii="Times New Roman" w:hAnsi="Times New Roman" w:cs="Times New Roman"/>
                <w:strike/>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3</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2</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1</w:t>
            </w:r>
          </w:p>
          <w:p w:rsidR="00350374" w:rsidRPr="00841C60" w:rsidRDefault="00350374" w:rsidP="00AE2427">
            <w:pPr>
              <w:jc w:val="center"/>
              <w:rPr>
                <w:rFonts w:ascii="Times New Roman" w:hAnsi="Times New Roman" w:cs="Times New Roman"/>
                <w:sz w:val="20"/>
                <w:szCs w:val="20"/>
              </w:rPr>
            </w:pPr>
          </w:p>
          <w:p w:rsidR="00350374" w:rsidRPr="00841C60" w:rsidRDefault="00350374" w:rsidP="00AE2427">
            <w:pPr>
              <w:rPr>
                <w:rFonts w:ascii="Times New Roman" w:hAnsi="Times New Roman" w:cs="Times New Roman"/>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w:t>
            </w:r>
            <w:proofErr w:type="spellStart"/>
            <w:r w:rsidRPr="00841C60">
              <w:rPr>
                <w:rFonts w:ascii="Times New Roman" w:hAnsi="Times New Roman" w:cs="Times New Roman"/>
                <w:sz w:val="20"/>
                <w:szCs w:val="20"/>
              </w:rPr>
              <w:t>sie</w:t>
            </w:r>
            <w:proofErr w:type="spellEnd"/>
            <w:r w:rsidRPr="00841C60">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649" w:type="dxa"/>
            <w:tcBorders>
              <w:top w:val="single" w:sz="4" w:space="0" w:color="auto"/>
              <w:left w:val="single" w:sz="4" w:space="0" w:color="auto"/>
              <w:bottom w:val="single" w:sz="4" w:space="0" w:color="auto"/>
              <w:right w:val="single" w:sz="4" w:space="0" w:color="auto"/>
            </w:tcBorders>
            <w:shd w:val="clear" w:color="auto" w:fill="D9D9D9"/>
          </w:tcPr>
          <w:p w:rsidR="00350374" w:rsidRPr="00841C60" w:rsidRDefault="00350374" w:rsidP="00350374">
            <w:pPr>
              <w:numPr>
                <w:ilvl w:val="0"/>
                <w:numId w:val="11"/>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350374" w:rsidRPr="00841C60" w:rsidRDefault="00350374" w:rsidP="00AE2427">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r w:rsidR="00350374" w:rsidRPr="00841C60" w:rsidTr="00AE2427">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50374" w:rsidRPr="00841C60" w:rsidRDefault="00350374" w:rsidP="00AE2427">
            <w:pPr>
              <w:rPr>
                <w:rFonts w:ascii="Times New Roman" w:hAnsi="Times New Roman" w:cs="Times New Roman"/>
                <w:sz w:val="20"/>
                <w:szCs w:val="20"/>
              </w:rPr>
            </w:pPr>
            <w:r w:rsidRPr="00841C60">
              <w:rPr>
                <w:rFonts w:ascii="Times New Roman" w:hAnsi="Times New Roman" w:cs="Times New Roman"/>
                <w:sz w:val="20"/>
                <w:szCs w:val="20"/>
              </w:rPr>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374" w:rsidRPr="00841C60" w:rsidRDefault="00350374" w:rsidP="00AE2427">
            <w:pPr>
              <w:rPr>
                <w:rFonts w:ascii="Times New Roman" w:hAnsi="Times New Roman" w:cs="Times New Roman"/>
                <w:strike/>
                <w:sz w:val="20"/>
                <w:szCs w:val="20"/>
              </w:rPr>
            </w:pPr>
            <w:r w:rsidRPr="00841C60">
              <w:rPr>
                <w:rFonts w:ascii="Times New Roman" w:hAnsi="Times New Roman" w:cs="Times New Roman"/>
                <w:sz w:val="20"/>
                <w:szCs w:val="20"/>
              </w:rPr>
              <w:t>Maksymalna liczba: 18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50374" w:rsidRPr="00841C60" w:rsidRDefault="00350374" w:rsidP="00AE2427">
            <w:pPr>
              <w:rPr>
                <w:rFonts w:ascii="Times New Roman" w:hAnsi="Times New Roman" w:cs="Times New Roman"/>
                <w:sz w:val="20"/>
                <w:szCs w:val="20"/>
              </w:rPr>
            </w:pPr>
          </w:p>
        </w:tc>
      </w:tr>
    </w:tbl>
    <w:p w:rsidR="00350374" w:rsidRPr="00841C60" w:rsidRDefault="00350374" w:rsidP="00350374">
      <w:pPr>
        <w:rPr>
          <w:rFonts w:ascii="Times New Roman" w:hAnsi="Times New Roman" w:cs="Times New Roman"/>
        </w:rPr>
      </w:pP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rPr>
        <w:t>Uzasadnienie oceny:</w:t>
      </w:r>
    </w:p>
    <w:p w:rsidR="00350374" w:rsidRPr="00841C60" w:rsidRDefault="00350374" w:rsidP="00350374">
      <w:pPr>
        <w:jc w:val="both"/>
        <w:rPr>
          <w:rFonts w:ascii="Times New Roman" w:hAnsi="Times New Roman" w:cs="Times New Roman"/>
        </w:rPr>
      </w:pPr>
      <w:r w:rsidRPr="00841C60">
        <w:rPr>
          <w:rFonts w:ascii="Times New Roman" w:hAnsi="Times New Roman" w:cs="Times New Roman"/>
        </w:rPr>
        <w:t>………………………………………………………………………………………………………………………………………………………………………………………………………………………………………………………………………………………………………………………………………</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350374" w:rsidRPr="00841C60"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 xml:space="preserve">................................................................. </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350374" w:rsidRDefault="00350374" w:rsidP="00350374">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1A21B1" w:rsidRDefault="001A21B1">
      <w:bookmarkStart w:id="0" w:name="_GoBack"/>
      <w:bookmarkEnd w:id="0"/>
    </w:p>
    <w:sectPr w:rsidR="001A2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74"/>
    <w:rsid w:val="001A21B1"/>
    <w:rsid w:val="00350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374"/>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0374"/>
    <w:pPr>
      <w:suppressAutoHyphens/>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5992</Words>
  <Characters>35953</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dc:creator>
  <cp:lastModifiedBy>Wiola</cp:lastModifiedBy>
  <cp:revision>1</cp:revision>
  <dcterms:created xsi:type="dcterms:W3CDTF">2020-09-09T11:44:00Z</dcterms:created>
  <dcterms:modified xsi:type="dcterms:W3CDTF">2020-09-09T11:50:00Z</dcterms:modified>
</cp:coreProperties>
</file>